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29B8" w14:textId="77777777" w:rsidR="00234CAF" w:rsidRDefault="00000000">
      <w:pPr>
        <w:spacing w:after="203" w:line="259" w:lineRule="auto"/>
        <w:ind w:left="0" w:right="8" w:firstLine="0"/>
        <w:jc w:val="center"/>
      </w:pPr>
      <w:r>
        <w:rPr>
          <w:b/>
        </w:rPr>
        <w:t xml:space="preserve">ПОТВРДА СТАТУСА ОСОБЕ СА ИНВАЛИДИТЕТОМ </w:t>
      </w:r>
    </w:p>
    <w:p w14:paraId="116B4E64" w14:textId="77777777" w:rsidR="00234CAF" w:rsidRDefault="00000000">
      <w:pPr>
        <w:ind w:left="-5" w:right="-5"/>
      </w:pPr>
      <w:r>
        <w:t xml:space="preserve">У </w:t>
      </w:r>
      <w:hyperlink r:id="rId5">
        <w:proofErr w:type="spellStart"/>
        <w:r>
          <w:rPr>
            <w:color w:val="0563C1"/>
            <w:u w:val="single" w:color="0563C1"/>
          </w:rPr>
          <w:t>програмском</w:t>
        </w:r>
        <w:proofErr w:type="spellEnd"/>
        <w:r>
          <w:rPr>
            <w:color w:val="0563C1"/>
            <w:u w:val="single" w:color="0563C1"/>
          </w:rPr>
          <w:t xml:space="preserve"> </w:t>
        </w:r>
        <w:proofErr w:type="spellStart"/>
        <w:r>
          <w:rPr>
            <w:color w:val="0563C1"/>
            <w:u w:val="single" w:color="0563C1"/>
          </w:rPr>
          <w:t>водичу</w:t>
        </w:r>
        <w:proofErr w:type="spellEnd"/>
      </w:hyperlink>
      <w:hyperlink r:id="rId6">
        <w:r>
          <w:t xml:space="preserve"> </w:t>
        </w:r>
      </w:hyperlink>
      <w:proofErr w:type="spellStart"/>
      <w:r>
        <w:t>Еразмус</w:t>
      </w:r>
      <w:proofErr w:type="spellEnd"/>
      <w:r>
        <w:t xml:space="preserve">+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дефинише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: </w:t>
      </w:r>
    </w:p>
    <w:p w14:paraId="5CAAFDEF" w14:textId="77777777" w:rsidR="00234CAF" w:rsidRDefault="00000000">
      <w:pPr>
        <w:spacing w:after="136"/>
        <w:ind w:left="-5" w:right="-5"/>
      </w:pPr>
      <w:r>
        <w:t xml:space="preserve">“A person with special needs is a potential participant whose individual physical, mental or </w:t>
      </w:r>
      <w:proofErr w:type="spellStart"/>
      <w:r>
        <w:t>healthrelated</w:t>
      </w:r>
      <w:proofErr w:type="spellEnd"/>
      <w:r>
        <w:t xml:space="preserve"> conditions such that his/her participation in the project / mobility Action would not be possible without extra financial </w:t>
      </w:r>
      <w:proofErr w:type="gramStart"/>
      <w:r>
        <w:t>support“</w:t>
      </w:r>
      <w:proofErr w:type="gramEnd"/>
      <w:r>
        <w:t>. (</w:t>
      </w:r>
      <w:proofErr w:type="spellStart"/>
      <w:r>
        <w:t>страна</w:t>
      </w:r>
      <w:proofErr w:type="spellEnd"/>
      <w:r>
        <w:t xml:space="preserve"> 47) </w:t>
      </w:r>
    </w:p>
    <w:p w14:paraId="26DCAF17" w14:textId="77777777" w:rsidR="00234CAF" w:rsidRDefault="00000000">
      <w:pPr>
        <w:ind w:left="-5" w:right="-5"/>
      </w:pPr>
      <w:proofErr w:type="spellStart"/>
      <w:r>
        <w:t>Особе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њиховој</w:t>
      </w:r>
      <w:proofErr w:type="spellEnd"/>
      <w:r>
        <w:t xml:space="preserve"> </w:t>
      </w:r>
      <w:proofErr w:type="spellStart"/>
      <w:r>
        <w:t>пратњи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остваре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 xml:space="preserve"> </w:t>
      </w:r>
      <w:proofErr w:type="spellStart"/>
      <w:r>
        <w:t>прихватљивих</w:t>
      </w:r>
      <w:proofErr w:type="spellEnd"/>
      <w:r>
        <w:t xml:space="preserve"> </w:t>
      </w:r>
      <w:proofErr w:type="spellStart"/>
      <w:r>
        <w:t>стварних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имали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мобилности</w:t>
      </w:r>
      <w:proofErr w:type="spellEnd"/>
      <w:r>
        <w:t xml:space="preserve">, </w:t>
      </w:r>
      <w:proofErr w:type="spellStart"/>
      <w:r>
        <w:t>подношењем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</w:p>
    <w:p w14:paraId="7B35C318" w14:textId="77777777" w:rsidR="00234CAF" w:rsidRDefault="00000000">
      <w:pPr>
        <w:numPr>
          <w:ilvl w:val="0"/>
          <w:numId w:val="1"/>
        </w:numPr>
        <w:ind w:right="-5"/>
      </w:pPr>
      <w:r>
        <w:t>*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потврђује</w:t>
      </w:r>
      <w:proofErr w:type="spellEnd"/>
      <w:r>
        <w:t xml:space="preserve"> </w:t>
      </w:r>
      <w:proofErr w:type="spellStart"/>
      <w:r>
        <w:t>инвалидитет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: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о </w:t>
      </w:r>
      <w:proofErr w:type="spellStart"/>
      <w:r>
        <w:t>постојању</w:t>
      </w:r>
      <w:proofErr w:type="spellEnd"/>
      <w:r>
        <w:t xml:space="preserve"> </w:t>
      </w:r>
      <w:proofErr w:type="spellStart"/>
      <w:r>
        <w:t>инвалидитета</w:t>
      </w:r>
      <w:proofErr w:type="spellEnd"/>
      <w:r>
        <w:t xml:space="preserve">,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праву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туђу</w:t>
      </w:r>
      <w:proofErr w:type="spellEnd"/>
      <w:r>
        <w:t xml:space="preserve"> </w:t>
      </w:r>
      <w:proofErr w:type="spellStart"/>
      <w:r>
        <w:t>негу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 xml:space="preserve">,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Интерресорне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; </w:t>
      </w:r>
    </w:p>
    <w:p w14:paraId="588A6355" w14:textId="77777777" w:rsidR="00234CAF" w:rsidRDefault="00000000">
      <w:pPr>
        <w:numPr>
          <w:ilvl w:val="0"/>
          <w:numId w:val="1"/>
        </w:numPr>
        <w:ind w:right="-5"/>
      </w:pP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издвајање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мобилност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у </w:t>
      </w:r>
      <w:proofErr w:type="spellStart"/>
      <w:r>
        <w:t>Еразмус</w:t>
      </w:r>
      <w:proofErr w:type="spellEnd"/>
      <w:r>
        <w:t xml:space="preserve">+ </w:t>
      </w:r>
      <w:proofErr w:type="spellStart"/>
      <w:r>
        <w:t>пројектима</w:t>
      </w:r>
      <w:proofErr w:type="spellEnd"/>
      <w:r>
        <w:t xml:space="preserve"> </w:t>
      </w:r>
      <w:proofErr w:type="spellStart"/>
      <w:r>
        <w:t>мобилности</w:t>
      </w:r>
      <w:proofErr w:type="spellEnd"/>
      <w:r>
        <w:t xml:space="preserve"> у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(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селекције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); </w:t>
      </w:r>
    </w:p>
    <w:p w14:paraId="50119835" w14:textId="77777777" w:rsidR="00234CAF" w:rsidRDefault="00000000">
      <w:pPr>
        <w:numPr>
          <w:ilvl w:val="0"/>
          <w:numId w:val="1"/>
        </w:numPr>
        <w:spacing w:after="133"/>
        <w:ind w:right="-5"/>
      </w:pPr>
      <w:proofErr w:type="spellStart"/>
      <w:r>
        <w:t>Рачуне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стварно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назначеним</w:t>
      </w:r>
      <w:proofErr w:type="spellEnd"/>
      <w:r>
        <w:t xml:space="preserve"> </w:t>
      </w:r>
      <w:proofErr w:type="spellStart"/>
      <w:r>
        <w:t>описом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>/</w:t>
      </w:r>
      <w:proofErr w:type="spellStart"/>
      <w:r>
        <w:t>робе</w:t>
      </w:r>
      <w:proofErr w:type="spellEnd"/>
      <w:r>
        <w:t xml:space="preserve">, </w:t>
      </w:r>
      <w:proofErr w:type="spellStart"/>
      <w:r>
        <w:t>износом</w:t>
      </w:r>
      <w:proofErr w:type="spellEnd"/>
      <w:r>
        <w:t xml:space="preserve">, </w:t>
      </w:r>
      <w:proofErr w:type="spellStart"/>
      <w:r>
        <w:t>валутом</w:t>
      </w:r>
      <w:proofErr w:type="spellEnd"/>
      <w:r>
        <w:t xml:space="preserve">, </w:t>
      </w:r>
      <w:proofErr w:type="spellStart"/>
      <w:r>
        <w:t>датумом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плаћању</w:t>
      </w:r>
      <w:proofErr w:type="spellEnd"/>
      <w:r>
        <w:t xml:space="preserve">. </w:t>
      </w:r>
    </w:p>
    <w:p w14:paraId="4E090B69" w14:textId="77777777" w:rsidR="00234CAF" w:rsidRDefault="00000000">
      <w:pPr>
        <w:ind w:left="-5" w:right="-5"/>
      </w:pPr>
      <w:r>
        <w:t>*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издати</w:t>
      </w:r>
      <w:proofErr w:type="spellEnd"/>
      <w:r>
        <w:t xml:space="preserve">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t>здравствена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старија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.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лекарског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инвалидитет</w:t>
      </w:r>
      <w:proofErr w:type="spellEnd"/>
      <w:r>
        <w:t>/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исходе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и </w:t>
      </w:r>
      <w:proofErr w:type="spellStart"/>
      <w:r>
        <w:t>свакодневно</w:t>
      </w:r>
      <w:proofErr w:type="spellEnd"/>
      <w:r>
        <w:t xml:space="preserve"> </w:t>
      </w:r>
      <w:proofErr w:type="spellStart"/>
      <w:r>
        <w:t>функционисање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</w:p>
    <w:sectPr w:rsidR="00234CAF">
      <w:pgSz w:w="12240" w:h="15840"/>
      <w:pgMar w:top="1440" w:right="141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135E9"/>
    <w:multiLevelType w:val="hybridMultilevel"/>
    <w:tmpl w:val="DBFABC6E"/>
    <w:lvl w:ilvl="0" w:tplc="4F62EFE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CD7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C18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A51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86F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678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8FC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C0B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4F2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086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AF"/>
    <w:rsid w:val="00107A60"/>
    <w:rsid w:val="002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9C94"/>
  <w15:docId w15:val="{312CAE6F-5A0A-4EEA-8F5A-05B0E65E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2" w:line="28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programmes/erasmus-plus/sites/erasmusplus2/files/erasmus-plus-programme-guide-2019_en_1.pdf" TargetMode="External"/><Relationship Id="rId5" Type="http://schemas.openxmlformats.org/officeDocument/2006/relationships/hyperlink" Target="https://ec.europa.eu/programmes/erasmus-plus/sites/erasmusplus2/files/erasmus-plus-programme-guide-2019_en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Ivan Tomic</cp:lastModifiedBy>
  <cp:revision>2</cp:revision>
  <dcterms:created xsi:type="dcterms:W3CDTF">2022-12-02T19:37:00Z</dcterms:created>
  <dcterms:modified xsi:type="dcterms:W3CDTF">2022-12-02T19:37:00Z</dcterms:modified>
</cp:coreProperties>
</file>